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C313605" w14:textId="0BD32C70" w:rsidR="00B41645" w:rsidRDefault="00B41645" w:rsidP="00B41645">
      <w:pPr>
        <w:pStyle w:val="3GPPHeader"/>
        <w:spacing w:after="0"/>
        <w:jc w:val="left"/>
        <w:rPr>
          <w:rFonts w:eastAsia="Malgun Gothic"/>
          <w:lang w:eastAsia="ko-KR"/>
        </w:rPr>
      </w:pPr>
      <w:r>
        <w:t xml:space="preserve">3GPP TSG-RAN2 104    </w:t>
      </w:r>
      <w:r>
        <w:rPr>
          <w:rFonts w:eastAsia="Malgun Gothic"/>
          <w:lang w:eastAsia="ko-KR"/>
        </w:rPr>
        <w:t xml:space="preserve">                                                                                  </w:t>
      </w:r>
      <w:r w:rsidR="00244CB4">
        <w:rPr>
          <w:rFonts w:eastAsia="Malgun Gothic"/>
          <w:lang w:eastAsia="ko-KR"/>
        </w:rPr>
        <w:t xml:space="preserve">   </w:t>
      </w:r>
      <w:r>
        <w:rPr>
          <w:rFonts w:eastAsia="Malgun Gothic"/>
          <w:lang w:eastAsia="ko-KR"/>
        </w:rPr>
        <w:t xml:space="preserve"> </w:t>
      </w:r>
      <w:r w:rsidR="00244CB4" w:rsidRPr="00EC148A">
        <w:t>R2-181</w:t>
      </w:r>
      <w:r w:rsidR="00EC148A" w:rsidRPr="00EC148A">
        <w:t>89</w:t>
      </w:r>
      <w:r w:rsidR="004D0B5F">
        <w:t>99</w:t>
      </w:r>
    </w:p>
    <w:p w14:paraId="56F210B1" w14:textId="77777777" w:rsidR="00B41645" w:rsidRPr="00B41645" w:rsidRDefault="00B41645" w:rsidP="00B41645">
      <w:pPr>
        <w:pStyle w:val="Header"/>
        <w:tabs>
          <w:tab w:val="right" w:pos="9639"/>
        </w:tabs>
        <w:rPr>
          <w:rFonts w:ascii="Arial" w:eastAsia="Times New Roman" w:hAnsi="Arial"/>
          <w:b/>
          <w:sz w:val="24"/>
          <w:lang w:eastAsia="zh-CN"/>
        </w:rPr>
      </w:pPr>
      <w:r w:rsidRPr="00B41645">
        <w:rPr>
          <w:rFonts w:ascii="Arial" w:eastAsia="Times New Roman" w:hAnsi="Arial"/>
          <w:b/>
          <w:sz w:val="24"/>
          <w:lang w:eastAsia="zh-CN"/>
        </w:rPr>
        <w:t>Spokane, USA, 12th - 16th Nov 2018</w:t>
      </w:r>
    </w:p>
    <w:p w14:paraId="79F622A0" w14:textId="77777777" w:rsidR="00463675" w:rsidRPr="00B956CE" w:rsidRDefault="00463675">
      <w:pPr>
        <w:rPr>
          <w:rFonts w:ascii="Arial" w:hAnsi="Arial" w:cs="Arial"/>
        </w:rPr>
      </w:pPr>
    </w:p>
    <w:p w14:paraId="729B408B" w14:textId="54C4EDB2" w:rsidR="0060533A" w:rsidRDefault="00463675">
      <w:pPr>
        <w:spacing w:after="60"/>
        <w:ind w:left="1985" w:hanging="1985"/>
        <w:rPr>
          <w:rFonts w:ascii="Arial" w:hAnsi="Arial" w:cs="Arial"/>
          <w:b/>
        </w:rPr>
      </w:pPr>
      <w:r w:rsidRPr="00B956CE">
        <w:rPr>
          <w:rFonts w:ascii="Arial" w:hAnsi="Arial" w:cs="Arial"/>
          <w:b/>
        </w:rPr>
        <w:t>Title:</w:t>
      </w:r>
      <w:r w:rsidRPr="00B956CE">
        <w:rPr>
          <w:rFonts w:ascii="Arial" w:hAnsi="Arial" w:cs="Arial"/>
          <w:b/>
        </w:rPr>
        <w:tab/>
      </w:r>
      <w:r w:rsidR="00B41645" w:rsidRPr="00B41645">
        <w:rPr>
          <w:rFonts w:ascii="Arial" w:hAnsi="Arial" w:cs="Arial"/>
        </w:rPr>
        <w:t>Reply</w:t>
      </w:r>
      <w:r w:rsidR="00B41645">
        <w:rPr>
          <w:rFonts w:ascii="Arial" w:hAnsi="Arial" w:cs="Arial"/>
          <w:b/>
        </w:rPr>
        <w:t xml:space="preserve"> </w:t>
      </w:r>
      <w:r w:rsidR="002942D7" w:rsidRPr="002942D7">
        <w:rPr>
          <w:rFonts w:ascii="Arial" w:hAnsi="Arial" w:cs="Arial"/>
        </w:rPr>
        <w:t xml:space="preserve">LS on </w:t>
      </w:r>
      <w:r w:rsidR="00796E2A">
        <w:rPr>
          <w:rFonts w:ascii="Arial" w:hAnsi="Arial" w:cs="Arial"/>
        </w:rPr>
        <w:t>network synchronization for handover purposes</w:t>
      </w:r>
    </w:p>
    <w:p w14:paraId="49080E67" w14:textId="51C2F789" w:rsidR="00B03F11" w:rsidRPr="00B03F11" w:rsidRDefault="00463675">
      <w:pPr>
        <w:spacing w:after="60"/>
        <w:ind w:left="1985" w:hanging="1985"/>
        <w:rPr>
          <w:rFonts w:ascii="Arial" w:hAnsi="Arial" w:cs="Arial"/>
        </w:rPr>
      </w:pPr>
      <w:r w:rsidRPr="00B956CE">
        <w:rPr>
          <w:rFonts w:ascii="Arial" w:hAnsi="Arial" w:cs="Arial"/>
          <w:b/>
        </w:rPr>
        <w:t>Response to:</w:t>
      </w:r>
      <w:r w:rsidRPr="00B956CE">
        <w:rPr>
          <w:rFonts w:ascii="Arial" w:hAnsi="Arial" w:cs="Arial"/>
          <w:bCs/>
        </w:rPr>
        <w:tab/>
      </w:r>
      <w:r w:rsidR="00A357F3" w:rsidRPr="00A357F3">
        <w:rPr>
          <w:rFonts w:ascii="Arial" w:hAnsi="Arial" w:cs="Arial"/>
          <w:bCs/>
        </w:rPr>
        <w:t>R1-1812074</w:t>
      </w:r>
    </w:p>
    <w:p w14:paraId="551D73A3" w14:textId="77777777" w:rsidR="00B956CE" w:rsidRPr="00B956CE" w:rsidRDefault="00463675">
      <w:pPr>
        <w:spacing w:after="60"/>
        <w:ind w:left="1985" w:hanging="1985"/>
        <w:rPr>
          <w:rFonts w:ascii="Arial" w:hAnsi="Arial" w:cs="Arial"/>
          <w:bCs/>
        </w:rPr>
      </w:pPr>
      <w:r w:rsidRPr="00B956CE">
        <w:rPr>
          <w:rFonts w:ascii="Arial" w:hAnsi="Arial" w:cs="Arial"/>
          <w:b/>
        </w:rPr>
        <w:t>Release:</w:t>
      </w:r>
      <w:r w:rsidRPr="00B956CE">
        <w:rPr>
          <w:rFonts w:ascii="Arial" w:hAnsi="Arial" w:cs="Arial"/>
          <w:bCs/>
        </w:rPr>
        <w:tab/>
        <w:t xml:space="preserve">Release </w:t>
      </w:r>
      <w:r w:rsidR="00B956CE" w:rsidRPr="00B956CE">
        <w:rPr>
          <w:rFonts w:ascii="Arial" w:hAnsi="Arial" w:cs="Arial"/>
          <w:bCs/>
        </w:rPr>
        <w:t>15</w:t>
      </w:r>
    </w:p>
    <w:p w14:paraId="65EA1578" w14:textId="77777777" w:rsidR="00463675" w:rsidRPr="00B956CE" w:rsidRDefault="00463675">
      <w:pPr>
        <w:spacing w:after="60"/>
        <w:ind w:left="1985" w:hanging="1985"/>
        <w:rPr>
          <w:rFonts w:ascii="Arial" w:hAnsi="Arial" w:cs="Arial"/>
          <w:bCs/>
        </w:rPr>
      </w:pPr>
      <w:r w:rsidRPr="00B956CE">
        <w:rPr>
          <w:rFonts w:ascii="Arial" w:hAnsi="Arial" w:cs="Arial"/>
          <w:b/>
        </w:rPr>
        <w:t>Work Item:</w:t>
      </w:r>
      <w:r w:rsidRPr="00B956CE">
        <w:rPr>
          <w:rFonts w:ascii="Arial" w:hAnsi="Arial" w:cs="Arial"/>
          <w:bCs/>
        </w:rPr>
        <w:tab/>
      </w:r>
      <w:proofErr w:type="spellStart"/>
      <w:r w:rsidR="00B956CE" w:rsidRPr="00B956CE">
        <w:rPr>
          <w:rFonts w:ascii="Arial" w:hAnsi="Arial" w:cs="Arial" w:hint="eastAsia"/>
          <w:bCs/>
          <w:lang w:eastAsia="ja-JP"/>
        </w:rPr>
        <w:t>NR_newRAT</w:t>
      </w:r>
      <w:proofErr w:type="spellEnd"/>
      <w:r w:rsidR="00B956CE" w:rsidRPr="00B956CE">
        <w:rPr>
          <w:rFonts w:ascii="Arial" w:hAnsi="Arial" w:cs="Arial" w:hint="eastAsia"/>
          <w:bCs/>
          <w:lang w:eastAsia="ja-JP"/>
        </w:rPr>
        <w:t>-Core</w:t>
      </w:r>
    </w:p>
    <w:p w14:paraId="604693F4" w14:textId="77777777" w:rsidR="00463675" w:rsidRPr="00B956CE" w:rsidRDefault="00463675">
      <w:pPr>
        <w:spacing w:after="60"/>
        <w:ind w:left="1985" w:hanging="1985"/>
        <w:rPr>
          <w:rFonts w:ascii="Arial" w:hAnsi="Arial" w:cs="Arial"/>
          <w:b/>
        </w:rPr>
      </w:pPr>
    </w:p>
    <w:p w14:paraId="0EA6DF0C" w14:textId="373B28E1" w:rsidR="00463675" w:rsidRPr="00B956CE" w:rsidRDefault="00463675">
      <w:pPr>
        <w:spacing w:after="60"/>
        <w:ind w:left="1985" w:hanging="1985"/>
        <w:rPr>
          <w:rFonts w:ascii="Arial" w:hAnsi="Arial" w:cs="Arial"/>
          <w:bCs/>
        </w:rPr>
      </w:pPr>
      <w:r w:rsidRPr="00B956CE">
        <w:rPr>
          <w:rFonts w:ascii="Arial" w:hAnsi="Arial" w:cs="Arial"/>
          <w:b/>
        </w:rPr>
        <w:t>Source:</w:t>
      </w:r>
      <w:r w:rsidRPr="00B956CE">
        <w:rPr>
          <w:rFonts w:ascii="Arial" w:hAnsi="Arial" w:cs="Arial"/>
          <w:bCs/>
        </w:rPr>
        <w:tab/>
      </w:r>
      <w:r w:rsidR="00CB32B8" w:rsidRPr="004D0B5F">
        <w:rPr>
          <w:rFonts w:ascii="Arial" w:hAnsi="Arial" w:cs="Arial"/>
          <w:bCs/>
        </w:rPr>
        <w:t>RAN WG</w:t>
      </w:r>
      <w:r w:rsidR="00410899" w:rsidRPr="004D0B5F">
        <w:rPr>
          <w:rFonts w:ascii="Arial" w:hAnsi="Arial" w:cs="Arial"/>
          <w:bCs/>
        </w:rPr>
        <w:t>2</w:t>
      </w:r>
    </w:p>
    <w:p w14:paraId="32C775F3" w14:textId="56B16788" w:rsidR="00463675" w:rsidRPr="00B956CE" w:rsidRDefault="00463675">
      <w:pPr>
        <w:spacing w:after="60"/>
        <w:ind w:left="1985" w:hanging="1985"/>
        <w:rPr>
          <w:rFonts w:ascii="Arial" w:hAnsi="Arial" w:cs="Arial"/>
          <w:bCs/>
        </w:rPr>
      </w:pPr>
      <w:r w:rsidRPr="00B956CE">
        <w:rPr>
          <w:rFonts w:ascii="Arial" w:hAnsi="Arial" w:cs="Arial"/>
          <w:b/>
        </w:rPr>
        <w:t>To:</w:t>
      </w:r>
      <w:r w:rsidRPr="00B956CE">
        <w:rPr>
          <w:rFonts w:ascii="Arial" w:hAnsi="Arial" w:cs="Arial"/>
          <w:bCs/>
        </w:rPr>
        <w:tab/>
      </w:r>
      <w:r w:rsidR="00B956CE" w:rsidRPr="00B956CE">
        <w:rPr>
          <w:rFonts w:ascii="Arial" w:hAnsi="Arial" w:cs="Arial"/>
          <w:bCs/>
        </w:rPr>
        <w:t>RAN WG</w:t>
      </w:r>
      <w:r w:rsidR="00410899">
        <w:rPr>
          <w:rFonts w:ascii="Arial" w:hAnsi="Arial" w:cs="Arial"/>
          <w:bCs/>
        </w:rPr>
        <w:t>1</w:t>
      </w:r>
      <w:bookmarkStart w:id="0" w:name="_GoBack"/>
      <w:bookmarkEnd w:id="0"/>
    </w:p>
    <w:p w14:paraId="2904B3A9" w14:textId="77777777" w:rsidR="00463675" w:rsidRDefault="00463675">
      <w:pPr>
        <w:spacing w:after="60"/>
        <w:ind w:left="1985" w:hanging="1985"/>
        <w:rPr>
          <w:rFonts w:ascii="Arial" w:hAnsi="Arial" w:cs="Arial"/>
          <w:bCs/>
        </w:rPr>
      </w:pPr>
      <w:r>
        <w:rPr>
          <w:rFonts w:ascii="Arial" w:hAnsi="Arial" w:cs="Arial"/>
          <w:b/>
        </w:rPr>
        <w:t>Cc:</w:t>
      </w:r>
      <w:r>
        <w:rPr>
          <w:rFonts w:ascii="Arial" w:hAnsi="Arial" w:cs="Arial"/>
          <w:bCs/>
        </w:rPr>
        <w:tab/>
      </w:r>
    </w:p>
    <w:p w14:paraId="346D1FB4" w14:textId="77777777" w:rsidR="00463675" w:rsidRDefault="00463675">
      <w:pPr>
        <w:spacing w:after="60"/>
        <w:ind w:left="1985" w:hanging="1985"/>
        <w:rPr>
          <w:rFonts w:ascii="Arial" w:hAnsi="Arial" w:cs="Arial"/>
          <w:bCs/>
        </w:rPr>
      </w:pPr>
    </w:p>
    <w:p w14:paraId="596616E7" w14:textId="77777777" w:rsidR="00463675" w:rsidRDefault="00463675">
      <w:pPr>
        <w:tabs>
          <w:tab w:val="left" w:pos="2268"/>
        </w:tabs>
        <w:rPr>
          <w:rFonts w:ascii="Arial" w:hAnsi="Arial" w:cs="Arial"/>
          <w:bCs/>
        </w:rPr>
      </w:pPr>
      <w:r>
        <w:rPr>
          <w:rFonts w:ascii="Arial" w:hAnsi="Arial" w:cs="Arial"/>
          <w:b/>
        </w:rPr>
        <w:t>Contact Person:</w:t>
      </w:r>
      <w:r>
        <w:rPr>
          <w:rFonts w:ascii="Arial" w:hAnsi="Arial" w:cs="Arial"/>
          <w:bCs/>
        </w:rPr>
        <w:tab/>
      </w:r>
    </w:p>
    <w:p w14:paraId="3C8985F1" w14:textId="746FDF66" w:rsidR="00463675" w:rsidRDefault="00463675">
      <w:pPr>
        <w:pStyle w:val="Heading4"/>
        <w:tabs>
          <w:tab w:val="left" w:pos="2268"/>
        </w:tabs>
        <w:ind w:left="567"/>
        <w:rPr>
          <w:rFonts w:cs="Arial"/>
          <w:b w:val="0"/>
          <w:bCs/>
        </w:rPr>
      </w:pPr>
      <w:r>
        <w:rPr>
          <w:rFonts w:cs="Arial"/>
        </w:rPr>
        <w:t>Name:</w:t>
      </w:r>
      <w:r w:rsidR="00B956CE">
        <w:rPr>
          <w:rFonts w:cs="Arial"/>
        </w:rPr>
        <w:t xml:space="preserve"> </w:t>
      </w:r>
      <w:r w:rsidR="009A7C19">
        <w:rPr>
          <w:rFonts w:cs="Arial"/>
        </w:rPr>
        <w:t>Mangesh A Ingale</w:t>
      </w:r>
    </w:p>
    <w:p w14:paraId="02E44938" w14:textId="0FBAA400" w:rsidR="00463675" w:rsidRDefault="00463675">
      <w:pPr>
        <w:pStyle w:val="Heading7"/>
        <w:tabs>
          <w:tab w:val="left" w:pos="2268"/>
        </w:tabs>
        <w:ind w:left="567"/>
        <w:rPr>
          <w:rFonts w:cs="Arial"/>
          <w:b w:val="0"/>
          <w:bCs/>
        </w:rPr>
      </w:pPr>
      <w:r>
        <w:rPr>
          <w:rFonts w:cs="Arial"/>
        </w:rPr>
        <w:t>E-mail Address:</w:t>
      </w:r>
      <w:r>
        <w:rPr>
          <w:rFonts w:cs="Arial"/>
          <w:b w:val="0"/>
          <w:bCs/>
        </w:rPr>
        <w:tab/>
      </w:r>
      <w:r w:rsidR="009A7C19">
        <w:rPr>
          <w:rFonts w:cs="Arial"/>
          <w:b w:val="0"/>
          <w:bCs/>
        </w:rPr>
        <w:t>m.ingale</w:t>
      </w:r>
      <w:r w:rsidR="00410899">
        <w:rPr>
          <w:rFonts w:cs="Arial"/>
          <w:b w:val="0"/>
          <w:bCs/>
        </w:rPr>
        <w:t>@samsung</w:t>
      </w:r>
      <w:r w:rsidR="00AA64F4" w:rsidRPr="00AA64F4">
        <w:rPr>
          <w:rFonts w:cs="Arial"/>
          <w:b w:val="0"/>
          <w:bCs/>
        </w:rPr>
        <w:t>.com</w:t>
      </w:r>
    </w:p>
    <w:p w14:paraId="0AD99495" w14:textId="77777777" w:rsidR="00463675" w:rsidRDefault="00463675">
      <w:pPr>
        <w:spacing w:after="60"/>
        <w:ind w:left="1985" w:hanging="1985"/>
        <w:rPr>
          <w:rFonts w:ascii="Arial" w:hAnsi="Arial" w:cs="Arial"/>
          <w:b/>
        </w:rPr>
      </w:pPr>
    </w:p>
    <w:p w14:paraId="5825C430"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3BE44EC7" w14:textId="77777777" w:rsidR="00923E7C" w:rsidRDefault="00923E7C">
      <w:pPr>
        <w:spacing w:after="60"/>
        <w:ind w:left="1985" w:hanging="1985"/>
        <w:rPr>
          <w:rFonts w:ascii="Arial" w:hAnsi="Arial" w:cs="Arial"/>
          <w:b/>
        </w:rPr>
      </w:pPr>
    </w:p>
    <w:p w14:paraId="40AF01AF"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p w14:paraId="14E064CD" w14:textId="77777777" w:rsidR="00463675" w:rsidRDefault="00463675">
      <w:pPr>
        <w:pBdr>
          <w:bottom w:val="single" w:sz="4" w:space="1" w:color="auto"/>
        </w:pBdr>
        <w:rPr>
          <w:rFonts w:ascii="Arial" w:hAnsi="Arial" w:cs="Arial"/>
        </w:rPr>
      </w:pPr>
    </w:p>
    <w:p w14:paraId="7F87D839" w14:textId="77777777" w:rsidR="00463675" w:rsidRDefault="00463675">
      <w:pPr>
        <w:rPr>
          <w:rFonts w:ascii="Arial" w:hAnsi="Arial" w:cs="Arial"/>
        </w:rPr>
      </w:pPr>
    </w:p>
    <w:p w14:paraId="197EF50D" w14:textId="77777777" w:rsidR="00463675" w:rsidRDefault="00463675">
      <w:pPr>
        <w:spacing w:after="120"/>
        <w:rPr>
          <w:rFonts w:ascii="Arial" w:hAnsi="Arial" w:cs="Arial"/>
          <w:b/>
        </w:rPr>
      </w:pPr>
      <w:r>
        <w:rPr>
          <w:rFonts w:ascii="Arial" w:hAnsi="Arial" w:cs="Arial"/>
          <w:b/>
        </w:rPr>
        <w:t>1. Overall Description:</w:t>
      </w:r>
    </w:p>
    <w:p w14:paraId="3ADE3C8B" w14:textId="5519AAF3" w:rsidR="00410899" w:rsidRDefault="00736C61" w:rsidP="00796E2A">
      <w:pPr>
        <w:rPr>
          <w:rFonts w:ascii="Arial" w:hAnsi="Arial" w:cs="Arial"/>
        </w:rPr>
      </w:pPr>
      <w:r w:rsidRPr="0050037A">
        <w:rPr>
          <w:rFonts w:ascii="Arial" w:hAnsi="Arial" w:cs="Arial"/>
        </w:rPr>
        <w:t>RAN2 w</w:t>
      </w:r>
      <w:r>
        <w:rPr>
          <w:rFonts w:ascii="Arial" w:hAnsi="Arial" w:cs="Arial"/>
        </w:rPr>
        <w:t xml:space="preserve">ould like to thank RAN1 for the LS on network synchronization for handover purposes. </w:t>
      </w:r>
      <w:r w:rsidR="00410899">
        <w:rPr>
          <w:rFonts w:ascii="Arial" w:hAnsi="Arial" w:cs="Arial"/>
        </w:rPr>
        <w:t>RAN2</w:t>
      </w:r>
      <w:r w:rsidR="00CD130A" w:rsidRPr="00752F8A">
        <w:rPr>
          <w:rFonts w:ascii="Arial" w:hAnsi="Arial" w:cs="Arial"/>
        </w:rPr>
        <w:t xml:space="preserve"> </w:t>
      </w:r>
      <w:r w:rsidR="00796E2A">
        <w:rPr>
          <w:rFonts w:ascii="Arial" w:hAnsi="Arial" w:cs="Arial"/>
        </w:rPr>
        <w:t xml:space="preserve">discussed </w:t>
      </w:r>
      <w:r>
        <w:rPr>
          <w:rFonts w:ascii="Arial" w:hAnsi="Arial" w:cs="Arial"/>
        </w:rPr>
        <w:t xml:space="preserve">the issue </w:t>
      </w:r>
      <w:r w:rsidR="00EC148A">
        <w:rPr>
          <w:rFonts w:ascii="Arial" w:hAnsi="Arial" w:cs="Arial"/>
        </w:rPr>
        <w:t xml:space="preserve">addressed in the RAN1 LS for clarification </w:t>
      </w:r>
      <w:r>
        <w:rPr>
          <w:rFonts w:ascii="Arial" w:hAnsi="Arial" w:cs="Arial"/>
        </w:rPr>
        <w:t>and agreed</w:t>
      </w:r>
      <w:r w:rsidR="00EC148A">
        <w:rPr>
          <w:rFonts w:ascii="Arial" w:hAnsi="Arial" w:cs="Arial"/>
        </w:rPr>
        <w:t xml:space="preserve"> the following</w:t>
      </w:r>
      <w:r w:rsidR="00410899">
        <w:rPr>
          <w:rFonts w:ascii="Arial" w:hAnsi="Arial" w:cs="Arial"/>
        </w:rPr>
        <w:t>:</w:t>
      </w:r>
    </w:p>
    <w:p w14:paraId="30493D2F" w14:textId="77777777" w:rsidR="00EC148A" w:rsidRDefault="00EC148A" w:rsidP="00EC148A">
      <w:pPr>
        <w:pStyle w:val="Doc-text2"/>
      </w:pPr>
    </w:p>
    <w:p w14:paraId="04BCEEBF" w14:textId="77777777" w:rsidR="00EC148A" w:rsidRDefault="00EC148A" w:rsidP="00EC148A">
      <w:pPr>
        <w:pStyle w:val="Doc-text2"/>
        <w:pBdr>
          <w:top w:val="single" w:sz="4" w:space="1" w:color="auto"/>
          <w:left w:val="single" w:sz="4" w:space="4" w:color="auto"/>
          <w:bottom w:val="single" w:sz="4" w:space="1" w:color="auto"/>
          <w:right w:val="single" w:sz="4" w:space="4" w:color="auto"/>
        </w:pBdr>
      </w:pPr>
      <w:r>
        <w:t>Agreements</w:t>
      </w:r>
    </w:p>
    <w:p w14:paraId="5F1FD17A" w14:textId="77777777" w:rsidR="00EC148A" w:rsidRDefault="00EC148A" w:rsidP="00EC148A">
      <w:pPr>
        <w:pStyle w:val="Doc-text2"/>
        <w:pBdr>
          <w:top w:val="single" w:sz="4" w:space="1" w:color="auto"/>
          <w:left w:val="single" w:sz="4" w:space="4" w:color="auto"/>
          <w:bottom w:val="single" w:sz="4" w:space="1" w:color="auto"/>
          <w:right w:val="single" w:sz="4" w:space="4" w:color="auto"/>
        </w:pBdr>
      </w:pPr>
      <w:r>
        <w:t>1</w:t>
      </w:r>
      <w:r>
        <w:tab/>
        <w:t xml:space="preserve">RAN2 </w:t>
      </w:r>
      <w:proofErr w:type="gramStart"/>
      <w:r>
        <w:t>understand</w:t>
      </w:r>
      <w:proofErr w:type="gramEnd"/>
      <w:r>
        <w:t xml:space="preserve"> that there are cases where the UE has to have the timing information before initiating random access on the target cell. For these cases there are sub cases where the UE can acquire the timing information from the source cell and other sub case where the UE cannot acquire the timing information from the source cell and in the latter case the UE has to acquire MIB before the random access.</w:t>
      </w:r>
    </w:p>
    <w:p w14:paraId="62B42915" w14:textId="77777777" w:rsidR="00EC148A" w:rsidRDefault="00EC148A" w:rsidP="00EC148A">
      <w:pPr>
        <w:pStyle w:val="Doc-text2"/>
        <w:pBdr>
          <w:top w:val="single" w:sz="4" w:space="1" w:color="auto"/>
          <w:left w:val="single" w:sz="4" w:space="4" w:color="auto"/>
          <w:bottom w:val="single" w:sz="4" w:space="1" w:color="auto"/>
          <w:right w:val="single" w:sz="4" w:space="4" w:color="auto"/>
        </w:pBdr>
      </w:pPr>
      <w:r>
        <w:t>2</w:t>
      </w:r>
      <w:r>
        <w:tab/>
        <w:t>RAN2 wrote the spec that the UE acquires MIB with the understanding that the UE may omit this if it already has the timing information, or the timing information is not needed for random access</w:t>
      </w:r>
    </w:p>
    <w:p w14:paraId="3498FCD2" w14:textId="11123214" w:rsidR="00EC148A" w:rsidRDefault="00EC148A" w:rsidP="00EC148A">
      <w:pPr>
        <w:pStyle w:val="Doc-text2"/>
        <w:pBdr>
          <w:top w:val="single" w:sz="4" w:space="1" w:color="auto"/>
          <w:left w:val="single" w:sz="4" w:space="4" w:color="auto"/>
          <w:bottom w:val="single" w:sz="4" w:space="1" w:color="auto"/>
          <w:right w:val="single" w:sz="4" w:space="4" w:color="auto"/>
        </w:pBdr>
      </w:pPr>
      <w:r>
        <w:t>3</w:t>
      </w:r>
      <w:r>
        <w:tab/>
        <w:t xml:space="preserve">Add a note to the spec to clarify that the UE may omit reading the MIB if the UE already has the required timing information </w:t>
      </w:r>
      <w:r w:rsidRPr="006B55F1">
        <w:t>or the</w:t>
      </w:r>
      <w:r>
        <w:t xml:space="preserve"> timing</w:t>
      </w:r>
      <w:r w:rsidRPr="006B55F1">
        <w:t xml:space="preserve"> informa</w:t>
      </w:r>
      <w:r>
        <w:t>t</w:t>
      </w:r>
      <w:r w:rsidRPr="006B55F1">
        <w:t>ion is not needed for random access</w:t>
      </w:r>
    </w:p>
    <w:p w14:paraId="6C27D73B" w14:textId="77777777" w:rsidR="00EC148A" w:rsidRDefault="00EC148A" w:rsidP="00EC148A">
      <w:pPr>
        <w:pStyle w:val="Doc-text2"/>
      </w:pPr>
    </w:p>
    <w:p w14:paraId="7CBC62EC" w14:textId="77777777" w:rsidR="00796E2A" w:rsidRDefault="00796E2A" w:rsidP="003D7749">
      <w:pPr>
        <w:rPr>
          <w:rFonts w:ascii="Arial" w:hAnsi="Arial" w:cs="Arial"/>
        </w:rPr>
      </w:pPr>
    </w:p>
    <w:p w14:paraId="29724A50" w14:textId="77777777" w:rsidR="00463675" w:rsidRPr="00B956CE" w:rsidRDefault="00463675">
      <w:pPr>
        <w:spacing w:after="120"/>
        <w:rPr>
          <w:rFonts w:ascii="Arial" w:hAnsi="Arial" w:cs="Arial"/>
          <w:b/>
        </w:rPr>
      </w:pPr>
      <w:r w:rsidRPr="00B956CE">
        <w:rPr>
          <w:rFonts w:ascii="Arial" w:hAnsi="Arial" w:cs="Arial"/>
          <w:b/>
        </w:rPr>
        <w:t>2. Actions:</w:t>
      </w:r>
    </w:p>
    <w:p w14:paraId="2099BAED" w14:textId="55375B98" w:rsidR="00463675" w:rsidRPr="00B956CE" w:rsidRDefault="00463675">
      <w:pPr>
        <w:spacing w:after="120"/>
        <w:ind w:left="1985" w:hanging="1985"/>
        <w:rPr>
          <w:rFonts w:ascii="Arial" w:hAnsi="Arial" w:cs="Arial"/>
          <w:b/>
        </w:rPr>
      </w:pPr>
      <w:proofErr w:type="gramStart"/>
      <w:r w:rsidRPr="00B956CE">
        <w:rPr>
          <w:rFonts w:ascii="Arial" w:hAnsi="Arial" w:cs="Arial"/>
          <w:b/>
        </w:rPr>
        <w:t>To RAN</w:t>
      </w:r>
      <w:r w:rsidR="00410899">
        <w:rPr>
          <w:rFonts w:ascii="Arial" w:hAnsi="Arial" w:cs="Arial"/>
          <w:b/>
        </w:rPr>
        <w:t>1</w:t>
      </w:r>
      <w:r w:rsidRPr="00B956CE">
        <w:rPr>
          <w:rFonts w:ascii="Arial" w:hAnsi="Arial" w:cs="Arial"/>
          <w:b/>
        </w:rPr>
        <w:t xml:space="preserve"> group.</w:t>
      </w:r>
      <w:proofErr w:type="gramEnd"/>
    </w:p>
    <w:p w14:paraId="44A4E419" w14:textId="651C0BEC" w:rsidR="0047690D" w:rsidRDefault="00463675" w:rsidP="0047690D">
      <w:pPr>
        <w:spacing w:after="120"/>
        <w:ind w:left="993" w:hanging="993"/>
        <w:rPr>
          <w:rFonts w:ascii="Arial" w:hAnsi="Arial" w:cs="Arial"/>
        </w:rPr>
      </w:pPr>
      <w:r w:rsidRPr="00B956CE">
        <w:rPr>
          <w:rFonts w:ascii="Arial" w:hAnsi="Arial" w:cs="Arial"/>
          <w:b/>
        </w:rPr>
        <w:t xml:space="preserve">ACTION: </w:t>
      </w:r>
      <w:r w:rsidRPr="00B956CE">
        <w:rPr>
          <w:rFonts w:ascii="Arial" w:hAnsi="Arial" w:cs="Arial"/>
          <w:b/>
        </w:rPr>
        <w:tab/>
      </w:r>
      <w:r w:rsidR="00410899">
        <w:rPr>
          <w:rFonts w:ascii="Arial" w:hAnsi="Arial" w:cs="Arial"/>
        </w:rPr>
        <w:t>RAN2 respectfully asks RAN1 to take the</w:t>
      </w:r>
      <w:r w:rsidR="00736C61">
        <w:rPr>
          <w:rFonts w:ascii="Arial" w:hAnsi="Arial" w:cs="Arial"/>
        </w:rPr>
        <w:t xml:space="preserve"> above agreements in to account</w:t>
      </w:r>
      <w:r w:rsidR="00256187">
        <w:rPr>
          <w:rFonts w:ascii="Arial" w:hAnsi="Arial" w:cs="Arial"/>
        </w:rPr>
        <w:t xml:space="preserve"> in their specification work</w:t>
      </w:r>
      <w:r w:rsidR="00736C61">
        <w:rPr>
          <w:rFonts w:ascii="Arial" w:hAnsi="Arial" w:cs="Arial"/>
        </w:rPr>
        <w:t>.</w:t>
      </w:r>
    </w:p>
    <w:p w14:paraId="04CF704C" w14:textId="77777777" w:rsidR="00463675" w:rsidRPr="00B956CE" w:rsidRDefault="00463675">
      <w:pPr>
        <w:spacing w:after="120"/>
        <w:ind w:left="993" w:hanging="993"/>
        <w:rPr>
          <w:rFonts w:ascii="Arial" w:hAnsi="Arial" w:cs="Arial"/>
        </w:rPr>
      </w:pPr>
    </w:p>
    <w:p w14:paraId="2513C597" w14:textId="77777777" w:rsidR="00463675" w:rsidRPr="00B956CE" w:rsidRDefault="00463675">
      <w:pPr>
        <w:spacing w:after="120"/>
        <w:rPr>
          <w:rFonts w:ascii="Arial" w:hAnsi="Arial" w:cs="Arial"/>
          <w:b/>
        </w:rPr>
      </w:pPr>
      <w:r w:rsidRPr="00B956CE">
        <w:rPr>
          <w:rFonts w:ascii="Arial" w:hAnsi="Arial" w:cs="Arial"/>
          <w:b/>
        </w:rPr>
        <w:t>3. Date of Next TSG-</w:t>
      </w:r>
      <w:r w:rsidR="00B956CE" w:rsidRPr="00B956CE">
        <w:rPr>
          <w:rFonts w:ascii="Arial" w:hAnsi="Arial" w:cs="Arial"/>
          <w:b/>
        </w:rPr>
        <w:t>RAN1</w:t>
      </w:r>
      <w:r w:rsidRPr="00B956CE">
        <w:rPr>
          <w:rFonts w:ascii="Arial" w:hAnsi="Arial" w:cs="Arial"/>
          <w:b/>
        </w:rPr>
        <w:t xml:space="preserve"> Meetings:</w:t>
      </w:r>
    </w:p>
    <w:p w14:paraId="69CA7020" w14:textId="6A5628D1" w:rsidR="001D5236" w:rsidRDefault="00410899" w:rsidP="001D5236">
      <w:pPr>
        <w:tabs>
          <w:tab w:val="left" w:pos="2880"/>
          <w:tab w:val="left" w:pos="3600"/>
          <w:tab w:val="left" w:pos="5040"/>
          <w:tab w:val="left" w:pos="5103"/>
        </w:tabs>
        <w:spacing w:after="120"/>
        <w:ind w:left="2275" w:hanging="2275"/>
        <w:rPr>
          <w:rFonts w:ascii="Arial" w:hAnsi="Arial" w:cs="Arial"/>
          <w:bCs/>
        </w:rPr>
      </w:pPr>
      <w:r>
        <w:rPr>
          <w:rFonts w:ascii="Arial" w:hAnsi="Arial" w:cs="Arial"/>
          <w:bCs/>
        </w:rPr>
        <w:t>TSG-RAN2 Meeting #105</w:t>
      </w:r>
      <w:r w:rsidR="001D5236">
        <w:rPr>
          <w:rFonts w:cs="Arial"/>
          <w:bCs/>
        </w:rPr>
        <w:tab/>
      </w:r>
      <w:r w:rsidR="001D5236">
        <w:rPr>
          <w:rFonts w:cs="Arial"/>
          <w:bCs/>
        </w:rPr>
        <w:tab/>
      </w:r>
      <w:r>
        <w:rPr>
          <w:rFonts w:ascii="Arial" w:hAnsi="Arial" w:cs="Arial"/>
          <w:bCs/>
        </w:rPr>
        <w:t>25</w:t>
      </w:r>
      <w:r w:rsidR="001D5236" w:rsidRPr="008C6570">
        <w:rPr>
          <w:rFonts w:ascii="Arial" w:hAnsi="Arial" w:cs="Arial"/>
          <w:bCs/>
          <w:vertAlign w:val="superscript"/>
        </w:rPr>
        <w:t>th</w:t>
      </w:r>
      <w:r>
        <w:rPr>
          <w:rFonts w:ascii="Arial" w:hAnsi="Arial" w:cs="Arial"/>
          <w:bCs/>
          <w:vertAlign w:val="superscript"/>
        </w:rPr>
        <w:t xml:space="preserve"> </w:t>
      </w:r>
      <w:r>
        <w:rPr>
          <w:rFonts w:ascii="Arial" w:hAnsi="Arial" w:cs="Arial"/>
          <w:bCs/>
        </w:rPr>
        <w:t xml:space="preserve">February </w:t>
      </w:r>
      <w:r w:rsidR="001D5236" w:rsidRPr="00B956CE">
        <w:rPr>
          <w:rFonts w:ascii="Arial" w:hAnsi="Arial" w:cs="Arial"/>
          <w:bCs/>
        </w:rPr>
        <w:t xml:space="preserve">– </w:t>
      </w:r>
      <w:r>
        <w:rPr>
          <w:rFonts w:ascii="Arial" w:hAnsi="Arial" w:cs="Arial"/>
          <w:bCs/>
        </w:rPr>
        <w:t>1</w:t>
      </w:r>
      <w:r w:rsidRPr="00410899">
        <w:rPr>
          <w:rFonts w:ascii="Arial" w:hAnsi="Arial" w:cs="Arial"/>
          <w:bCs/>
          <w:vertAlign w:val="superscript"/>
        </w:rPr>
        <w:t>st</w:t>
      </w:r>
      <w:r>
        <w:rPr>
          <w:rFonts w:ascii="Arial" w:hAnsi="Arial" w:cs="Arial"/>
          <w:bCs/>
        </w:rPr>
        <w:t xml:space="preserve"> March</w:t>
      </w:r>
      <w:r w:rsidR="001D5236">
        <w:rPr>
          <w:rFonts w:ascii="Arial" w:hAnsi="Arial" w:cs="Arial"/>
          <w:bCs/>
        </w:rPr>
        <w:t xml:space="preserve"> </w:t>
      </w:r>
      <w:r>
        <w:rPr>
          <w:rFonts w:ascii="Arial" w:hAnsi="Arial" w:cs="Arial"/>
          <w:bCs/>
        </w:rPr>
        <w:t>2019</w:t>
      </w:r>
      <w:r w:rsidR="001D5236">
        <w:rPr>
          <w:rFonts w:ascii="Arial" w:hAnsi="Arial" w:cs="Arial"/>
          <w:bCs/>
        </w:rPr>
        <w:tab/>
      </w:r>
      <w:r w:rsidR="001D5236">
        <w:rPr>
          <w:rFonts w:ascii="Arial" w:hAnsi="Arial" w:cs="Arial"/>
          <w:bCs/>
        </w:rPr>
        <w:tab/>
      </w:r>
      <w:r>
        <w:rPr>
          <w:rFonts w:ascii="Arial" w:hAnsi="Arial" w:cs="Arial"/>
          <w:bCs/>
        </w:rPr>
        <w:t>Athens, Greece</w:t>
      </w:r>
    </w:p>
    <w:p w14:paraId="548CD550" w14:textId="23BA1C2B" w:rsidR="00796E2A" w:rsidRDefault="00410899" w:rsidP="00796E2A">
      <w:pPr>
        <w:tabs>
          <w:tab w:val="left" w:pos="2880"/>
          <w:tab w:val="left" w:pos="3600"/>
          <w:tab w:val="left" w:pos="5040"/>
          <w:tab w:val="left" w:pos="5103"/>
        </w:tabs>
        <w:spacing w:after="120"/>
        <w:ind w:left="2275" w:hanging="2275"/>
        <w:rPr>
          <w:rFonts w:ascii="Arial" w:hAnsi="Arial" w:cs="Arial"/>
          <w:bCs/>
        </w:rPr>
      </w:pPr>
      <w:r>
        <w:rPr>
          <w:rFonts w:ascii="Arial" w:hAnsi="Arial" w:cs="Arial"/>
          <w:bCs/>
        </w:rPr>
        <w:t>TSG-RAN2 Meeting #105-bis</w:t>
      </w:r>
      <w:r w:rsidR="00796E2A">
        <w:rPr>
          <w:rFonts w:cs="Arial"/>
          <w:bCs/>
        </w:rPr>
        <w:tab/>
      </w:r>
      <w:r w:rsidR="00796E2A">
        <w:rPr>
          <w:rFonts w:cs="Arial"/>
          <w:bCs/>
        </w:rPr>
        <w:tab/>
      </w:r>
      <w:r w:rsidRPr="00410899">
        <w:rPr>
          <w:rFonts w:ascii="Arial" w:hAnsi="Arial" w:cs="Arial"/>
          <w:bCs/>
        </w:rPr>
        <w:t xml:space="preserve">8th </w:t>
      </w:r>
      <w:proofErr w:type="gramStart"/>
      <w:r w:rsidRPr="00410899">
        <w:rPr>
          <w:rFonts w:ascii="Arial" w:hAnsi="Arial" w:cs="Arial"/>
          <w:bCs/>
        </w:rPr>
        <w:t>April</w:t>
      </w:r>
      <w:r>
        <w:rPr>
          <w:rFonts w:cs="Arial"/>
          <w:bCs/>
        </w:rPr>
        <w:t xml:space="preserve"> </w:t>
      </w:r>
      <w:r w:rsidR="00796E2A">
        <w:rPr>
          <w:rFonts w:ascii="Arial" w:hAnsi="Arial" w:cs="Arial"/>
          <w:bCs/>
        </w:rPr>
        <w:t xml:space="preserve"> </w:t>
      </w:r>
      <w:r w:rsidR="00796E2A" w:rsidRPr="00B956CE">
        <w:rPr>
          <w:rFonts w:ascii="Arial" w:hAnsi="Arial" w:cs="Arial"/>
          <w:bCs/>
        </w:rPr>
        <w:t>–</w:t>
      </w:r>
      <w:proofErr w:type="gramEnd"/>
      <w:r w:rsidR="00796E2A" w:rsidRPr="00B956CE">
        <w:rPr>
          <w:rFonts w:ascii="Arial" w:hAnsi="Arial" w:cs="Arial"/>
          <w:bCs/>
        </w:rPr>
        <w:t xml:space="preserve"> </w:t>
      </w:r>
      <w:r>
        <w:rPr>
          <w:rFonts w:ascii="Arial" w:hAnsi="Arial" w:cs="Arial"/>
          <w:bCs/>
        </w:rPr>
        <w:t>12</w:t>
      </w:r>
      <w:r w:rsidRPr="00410899">
        <w:rPr>
          <w:rFonts w:ascii="Arial" w:hAnsi="Arial" w:cs="Arial"/>
          <w:bCs/>
          <w:vertAlign w:val="superscript"/>
        </w:rPr>
        <w:t>th</w:t>
      </w:r>
      <w:r>
        <w:rPr>
          <w:rFonts w:ascii="Arial" w:hAnsi="Arial" w:cs="Arial"/>
          <w:bCs/>
        </w:rPr>
        <w:t xml:space="preserve"> April </w:t>
      </w:r>
      <w:r w:rsidR="00796E2A">
        <w:rPr>
          <w:rFonts w:ascii="Arial" w:hAnsi="Arial" w:cs="Arial"/>
          <w:bCs/>
        </w:rPr>
        <w:t>2019</w:t>
      </w:r>
      <w:r w:rsidR="00796E2A">
        <w:rPr>
          <w:rFonts w:ascii="Arial" w:hAnsi="Arial" w:cs="Arial"/>
          <w:bCs/>
        </w:rPr>
        <w:tab/>
      </w:r>
      <w:r w:rsidR="00796E2A">
        <w:rPr>
          <w:rFonts w:ascii="Arial" w:hAnsi="Arial" w:cs="Arial"/>
          <w:bCs/>
        </w:rPr>
        <w:tab/>
      </w:r>
      <w:r>
        <w:rPr>
          <w:rFonts w:ascii="Arial" w:hAnsi="Arial" w:cs="Arial"/>
          <w:bCs/>
        </w:rPr>
        <w:t>China</w:t>
      </w:r>
    </w:p>
    <w:p w14:paraId="60450AFA" w14:textId="77777777" w:rsidR="00B03F11" w:rsidRDefault="00B03F11" w:rsidP="00F041E2">
      <w:pPr>
        <w:tabs>
          <w:tab w:val="left" w:pos="5103"/>
        </w:tabs>
        <w:spacing w:after="120"/>
        <w:ind w:left="2268" w:hanging="2268"/>
        <w:rPr>
          <w:rFonts w:ascii="Arial" w:hAnsi="Arial" w:cs="Arial"/>
          <w:bCs/>
        </w:rPr>
      </w:pPr>
    </w:p>
    <w:sectPr w:rsidR="00B03F1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B0CF80" w14:textId="77777777" w:rsidR="005B0B3C" w:rsidRDefault="005B0B3C">
      <w:r>
        <w:separator/>
      </w:r>
    </w:p>
  </w:endnote>
  <w:endnote w:type="continuationSeparator" w:id="0">
    <w:p w14:paraId="4792CCCF" w14:textId="77777777" w:rsidR="005B0B3C" w:rsidRDefault="005B0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Gautami">
    <w:panose1 w:val="020B0502040204020203"/>
    <w:charset w:val="00"/>
    <w:family w:val="swiss"/>
    <w:pitch w:val="variable"/>
    <w:sig w:usb0="002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BB2FC3C" w14:textId="77777777" w:rsidR="005B0B3C" w:rsidRDefault="005B0B3C">
      <w:r>
        <w:separator/>
      </w:r>
    </w:p>
  </w:footnote>
  <w:footnote w:type="continuationSeparator" w:id="0">
    <w:p w14:paraId="273919E6" w14:textId="77777777" w:rsidR="005B0B3C" w:rsidRDefault="005B0B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E4D9B"/>
    <w:multiLevelType w:val="hybridMultilevel"/>
    <w:tmpl w:val="E20A36BC"/>
    <w:lvl w:ilvl="0" w:tplc="2EA2809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0083A74"/>
    <w:multiLevelType w:val="hybridMultilevel"/>
    <w:tmpl w:val="CD0C0238"/>
    <w:lvl w:ilvl="0" w:tplc="D644A0FE">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nsid w:val="121B592F"/>
    <w:multiLevelType w:val="hybridMultilevel"/>
    <w:tmpl w:val="CE2AD892"/>
    <w:lvl w:ilvl="0" w:tplc="04090003">
      <w:start w:val="1"/>
      <w:numFmt w:val="bullet"/>
      <w:lvlText w:val="o"/>
      <w:lvlJc w:val="left"/>
      <w:pPr>
        <w:tabs>
          <w:tab w:val="num" w:pos="1800"/>
        </w:tabs>
        <w:ind w:left="1800" w:hanging="360"/>
      </w:pPr>
      <w:rPr>
        <w:rFonts w:ascii="Courier New" w:hAnsi="Courier New" w:cs="Courier New" w:hint="default"/>
      </w:rPr>
    </w:lvl>
    <w:lvl w:ilvl="1" w:tplc="430C92B2">
      <w:start w:val="1"/>
      <w:numFmt w:val="bullet"/>
      <w:lvlText w:val="•"/>
      <w:lvlJc w:val="left"/>
      <w:pPr>
        <w:tabs>
          <w:tab w:val="num" w:pos="2520"/>
        </w:tabs>
        <w:ind w:left="2520" w:hanging="360"/>
      </w:pPr>
      <w:rPr>
        <w:rFonts w:ascii="Arial" w:hAnsi="Arial" w:cs="Times New Roman" w:hint="default"/>
      </w:rPr>
    </w:lvl>
    <w:lvl w:ilvl="2" w:tplc="5BC068C8">
      <w:start w:val="1"/>
      <w:numFmt w:val="bullet"/>
      <w:lvlText w:val="•"/>
      <w:lvlJc w:val="left"/>
      <w:pPr>
        <w:tabs>
          <w:tab w:val="num" w:pos="3240"/>
        </w:tabs>
        <w:ind w:left="3240" w:hanging="360"/>
      </w:pPr>
      <w:rPr>
        <w:rFonts w:ascii="Arial" w:hAnsi="Arial" w:cs="Times New Roman" w:hint="default"/>
      </w:rPr>
    </w:lvl>
    <w:lvl w:ilvl="3" w:tplc="6108F8E4">
      <w:start w:val="1"/>
      <w:numFmt w:val="bullet"/>
      <w:lvlText w:val="•"/>
      <w:lvlJc w:val="left"/>
      <w:pPr>
        <w:tabs>
          <w:tab w:val="num" w:pos="3960"/>
        </w:tabs>
        <w:ind w:left="3960" w:hanging="360"/>
      </w:pPr>
      <w:rPr>
        <w:rFonts w:ascii="Arial" w:hAnsi="Arial" w:cs="Times New Roman" w:hint="default"/>
      </w:rPr>
    </w:lvl>
    <w:lvl w:ilvl="4" w:tplc="D1D6BD46">
      <w:start w:val="1"/>
      <w:numFmt w:val="bullet"/>
      <w:lvlText w:val="•"/>
      <w:lvlJc w:val="left"/>
      <w:pPr>
        <w:tabs>
          <w:tab w:val="num" w:pos="4680"/>
        </w:tabs>
        <w:ind w:left="4680" w:hanging="360"/>
      </w:pPr>
      <w:rPr>
        <w:rFonts w:ascii="Arial" w:hAnsi="Arial" w:cs="Times New Roman" w:hint="default"/>
      </w:rPr>
    </w:lvl>
    <w:lvl w:ilvl="5" w:tplc="D6A8ABEE">
      <w:start w:val="1"/>
      <w:numFmt w:val="bullet"/>
      <w:lvlText w:val="•"/>
      <w:lvlJc w:val="left"/>
      <w:pPr>
        <w:tabs>
          <w:tab w:val="num" w:pos="5400"/>
        </w:tabs>
        <w:ind w:left="5400" w:hanging="360"/>
      </w:pPr>
      <w:rPr>
        <w:rFonts w:ascii="Arial" w:hAnsi="Arial" w:cs="Times New Roman" w:hint="default"/>
      </w:rPr>
    </w:lvl>
    <w:lvl w:ilvl="6" w:tplc="67A4808C">
      <w:start w:val="1"/>
      <w:numFmt w:val="bullet"/>
      <w:lvlText w:val="•"/>
      <w:lvlJc w:val="left"/>
      <w:pPr>
        <w:tabs>
          <w:tab w:val="num" w:pos="6120"/>
        </w:tabs>
        <w:ind w:left="6120" w:hanging="360"/>
      </w:pPr>
      <w:rPr>
        <w:rFonts w:ascii="Arial" w:hAnsi="Arial" w:cs="Times New Roman" w:hint="default"/>
      </w:rPr>
    </w:lvl>
    <w:lvl w:ilvl="7" w:tplc="1FEE64D8">
      <w:start w:val="1"/>
      <w:numFmt w:val="bullet"/>
      <w:lvlText w:val="•"/>
      <w:lvlJc w:val="left"/>
      <w:pPr>
        <w:tabs>
          <w:tab w:val="num" w:pos="6840"/>
        </w:tabs>
        <w:ind w:left="6840" w:hanging="360"/>
      </w:pPr>
      <w:rPr>
        <w:rFonts w:ascii="Arial" w:hAnsi="Arial" w:cs="Times New Roman" w:hint="default"/>
      </w:rPr>
    </w:lvl>
    <w:lvl w:ilvl="8" w:tplc="3D7AED4C">
      <w:start w:val="1"/>
      <w:numFmt w:val="bullet"/>
      <w:lvlText w:val="•"/>
      <w:lvlJc w:val="left"/>
      <w:pPr>
        <w:tabs>
          <w:tab w:val="num" w:pos="7560"/>
        </w:tabs>
        <w:ind w:left="7560" w:hanging="360"/>
      </w:pPr>
      <w:rPr>
        <w:rFonts w:ascii="Arial" w:hAnsi="Arial" w:cs="Times New Roman"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C52134F"/>
    <w:multiLevelType w:val="hybridMultilevel"/>
    <w:tmpl w:val="D38AEA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5A1860"/>
    <w:multiLevelType w:val="hybridMultilevel"/>
    <w:tmpl w:val="F92C9068"/>
    <w:lvl w:ilvl="0" w:tplc="6106AEB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42420D6C"/>
    <w:multiLevelType w:val="hybridMultilevel"/>
    <w:tmpl w:val="3A564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54BE4496"/>
    <w:multiLevelType w:val="hybridMultilevel"/>
    <w:tmpl w:val="EEE09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9A26C9A"/>
    <w:multiLevelType w:val="hybridMultilevel"/>
    <w:tmpl w:val="C74C32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11">
    <w:nsid w:val="61566378"/>
    <w:multiLevelType w:val="hybridMultilevel"/>
    <w:tmpl w:val="752800C4"/>
    <w:lvl w:ilvl="0" w:tplc="2EA2809E">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778D2C42"/>
    <w:multiLevelType w:val="hybridMultilevel"/>
    <w:tmpl w:val="345628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6"/>
  </w:num>
  <w:num w:numId="4">
    <w:abstractNumId w:val="3"/>
  </w:num>
  <w:num w:numId="5">
    <w:abstractNumId w:val="9"/>
  </w:num>
  <w:num w:numId="6">
    <w:abstractNumId w:val="1"/>
  </w:num>
  <w:num w:numId="7">
    <w:abstractNumId w:val="13"/>
  </w:num>
  <w:num w:numId="8">
    <w:abstractNumId w:val="4"/>
  </w:num>
  <w:num w:numId="9">
    <w:abstractNumId w:val="7"/>
  </w:num>
  <w:num w:numId="10">
    <w:abstractNumId w:val="0"/>
  </w:num>
  <w:num w:numId="11">
    <w:abstractNumId w:val="11"/>
  </w:num>
  <w:num w:numId="12">
    <w:abstractNumId w:val="10"/>
  </w:num>
  <w:num w:numId="13">
    <w:abstractNumId w:val="2"/>
  </w:num>
  <w:num w:numId="14">
    <w:abstractNumId w:val="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PersonalInformation/>
  <w:removeDateAndTime/>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E7C"/>
    <w:rsid w:val="00007791"/>
    <w:rsid w:val="00026ACD"/>
    <w:rsid w:val="00063C34"/>
    <w:rsid w:val="00071A6F"/>
    <w:rsid w:val="00072CC3"/>
    <w:rsid w:val="00073015"/>
    <w:rsid w:val="00096D6C"/>
    <w:rsid w:val="000B1B3D"/>
    <w:rsid w:val="000F41BC"/>
    <w:rsid w:val="001016BE"/>
    <w:rsid w:val="00142FBF"/>
    <w:rsid w:val="00163F67"/>
    <w:rsid w:val="00173B8D"/>
    <w:rsid w:val="00182C2E"/>
    <w:rsid w:val="001D5236"/>
    <w:rsid w:val="001D5767"/>
    <w:rsid w:val="001D72CE"/>
    <w:rsid w:val="001F1ACE"/>
    <w:rsid w:val="002041B8"/>
    <w:rsid w:val="00244CB4"/>
    <w:rsid w:val="00256187"/>
    <w:rsid w:val="0027460E"/>
    <w:rsid w:val="00281114"/>
    <w:rsid w:val="002942D7"/>
    <w:rsid w:val="002B026F"/>
    <w:rsid w:val="002D5061"/>
    <w:rsid w:val="002F0707"/>
    <w:rsid w:val="002F6571"/>
    <w:rsid w:val="00310055"/>
    <w:rsid w:val="00312DB6"/>
    <w:rsid w:val="00343CC8"/>
    <w:rsid w:val="003471DC"/>
    <w:rsid w:val="003D4921"/>
    <w:rsid w:val="003D7749"/>
    <w:rsid w:val="003F3D12"/>
    <w:rsid w:val="00410899"/>
    <w:rsid w:val="00421AFD"/>
    <w:rsid w:val="0043085E"/>
    <w:rsid w:val="00463675"/>
    <w:rsid w:val="0047690D"/>
    <w:rsid w:val="00481B5F"/>
    <w:rsid w:val="004A432D"/>
    <w:rsid w:val="004B3B0C"/>
    <w:rsid w:val="004C6115"/>
    <w:rsid w:val="004D0B5F"/>
    <w:rsid w:val="004D6112"/>
    <w:rsid w:val="004F22CB"/>
    <w:rsid w:val="005139A7"/>
    <w:rsid w:val="00562616"/>
    <w:rsid w:val="00562F80"/>
    <w:rsid w:val="00593421"/>
    <w:rsid w:val="005A3797"/>
    <w:rsid w:val="005B0B3C"/>
    <w:rsid w:val="005D22BA"/>
    <w:rsid w:val="005D5E9C"/>
    <w:rsid w:val="0060533A"/>
    <w:rsid w:val="006755EE"/>
    <w:rsid w:val="0068680A"/>
    <w:rsid w:val="006A41C2"/>
    <w:rsid w:val="006E2A8B"/>
    <w:rsid w:val="006F4450"/>
    <w:rsid w:val="00701FAA"/>
    <w:rsid w:val="00736C61"/>
    <w:rsid w:val="00752F8A"/>
    <w:rsid w:val="00762C83"/>
    <w:rsid w:val="0077570E"/>
    <w:rsid w:val="00796E2A"/>
    <w:rsid w:val="007A27C9"/>
    <w:rsid w:val="007A654F"/>
    <w:rsid w:val="007F101C"/>
    <w:rsid w:val="00831AD4"/>
    <w:rsid w:val="00863221"/>
    <w:rsid w:val="00865A45"/>
    <w:rsid w:val="00883FDA"/>
    <w:rsid w:val="00891D43"/>
    <w:rsid w:val="008C22C0"/>
    <w:rsid w:val="008C6570"/>
    <w:rsid w:val="008D5BF1"/>
    <w:rsid w:val="00923E7C"/>
    <w:rsid w:val="00957E0E"/>
    <w:rsid w:val="00966EDC"/>
    <w:rsid w:val="00996D80"/>
    <w:rsid w:val="009A3264"/>
    <w:rsid w:val="009A7C19"/>
    <w:rsid w:val="009B5958"/>
    <w:rsid w:val="00A357F3"/>
    <w:rsid w:val="00A474A0"/>
    <w:rsid w:val="00A66DA4"/>
    <w:rsid w:val="00AA64F4"/>
    <w:rsid w:val="00AB42E7"/>
    <w:rsid w:val="00AF5B6F"/>
    <w:rsid w:val="00B03F11"/>
    <w:rsid w:val="00B41645"/>
    <w:rsid w:val="00B74F48"/>
    <w:rsid w:val="00B94836"/>
    <w:rsid w:val="00B956CE"/>
    <w:rsid w:val="00BC4C9F"/>
    <w:rsid w:val="00BE59DA"/>
    <w:rsid w:val="00C110BD"/>
    <w:rsid w:val="00C2216D"/>
    <w:rsid w:val="00C25870"/>
    <w:rsid w:val="00C319A6"/>
    <w:rsid w:val="00C448A3"/>
    <w:rsid w:val="00C56BEB"/>
    <w:rsid w:val="00C74D2D"/>
    <w:rsid w:val="00C821D0"/>
    <w:rsid w:val="00C87924"/>
    <w:rsid w:val="00CB32B8"/>
    <w:rsid w:val="00CD130A"/>
    <w:rsid w:val="00D44B45"/>
    <w:rsid w:val="00D60184"/>
    <w:rsid w:val="00D83D9E"/>
    <w:rsid w:val="00DC029A"/>
    <w:rsid w:val="00DE7180"/>
    <w:rsid w:val="00E814B4"/>
    <w:rsid w:val="00EA24E5"/>
    <w:rsid w:val="00EC148A"/>
    <w:rsid w:val="00EF0E5D"/>
    <w:rsid w:val="00F00CC0"/>
    <w:rsid w:val="00F041E2"/>
    <w:rsid w:val="00F0781E"/>
    <w:rsid w:val="00F35721"/>
    <w:rsid w:val="00F377E8"/>
    <w:rsid w:val="00F70F46"/>
    <w:rsid w:val="00F97F6B"/>
    <w:rsid w:val="00FB39C2"/>
    <w:rsid w:val="00FE7D21"/>
    <w:rsid w:val="00FF29F8"/>
  </w:rsids>
  <m:mathPr>
    <m:mathFont m:val="Cambria Math"/>
    <m:brkBin m:val="before"/>
    <m:brkBinSub m:val="--"/>
    <m:smallFrac m:val="0"/>
    <m:dispDef/>
    <m:lMargin m:val="0"/>
    <m:rMargin m:val="0"/>
    <m:defJc m:val="centerGroup"/>
    <m:wrapIndent m:val="1440"/>
    <m:intLim m:val="subSup"/>
    <m:naryLim m:val="undOvr"/>
  </m:mathPr>
  <w:themeFontLang w:val="en-US" w:eastAsia="ko-KR"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612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character" w:customStyle="1" w:styleId="CRCoverPageZchn">
    <w:name w:val="CR Cover Page Zchn"/>
    <w:link w:val="CRCoverPage"/>
    <w:locked/>
    <w:rsid w:val="00752F8A"/>
    <w:rPr>
      <w:rFonts w:ascii="Arial" w:hAnsi="Arial" w:cs="Arial"/>
      <w:lang w:val="en-GB"/>
    </w:rPr>
  </w:style>
  <w:style w:type="paragraph" w:customStyle="1" w:styleId="CRCoverPage">
    <w:name w:val="CR Cover Page"/>
    <w:link w:val="CRCoverPageZchn"/>
    <w:rsid w:val="00752F8A"/>
    <w:pPr>
      <w:spacing w:after="120"/>
    </w:pPr>
    <w:rPr>
      <w:rFonts w:ascii="Arial" w:hAnsi="Arial" w:cs="Arial"/>
      <w:lang w:val="en-GB" w:eastAsia="sv-SE"/>
    </w:rPr>
  </w:style>
  <w:style w:type="character" w:customStyle="1" w:styleId="HeaderChar">
    <w:name w:val="Header Char"/>
    <w:aliases w:val="header odd Char"/>
    <w:link w:val="Header"/>
    <w:uiPriority w:val="99"/>
    <w:rsid w:val="00072CC3"/>
    <w:rPr>
      <w:lang w:val="en-GB" w:eastAsia="en-US"/>
    </w:rPr>
  </w:style>
  <w:style w:type="table" w:customStyle="1" w:styleId="GridTable4Accent6">
    <w:name w:val="Grid Table 4 Accent 6"/>
    <w:basedOn w:val="TableNormal"/>
    <w:uiPriority w:val="49"/>
    <w:rsid w:val="004A432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MediumGrid1-Accent6">
    <w:name w:val="Medium Grid 1 Accent 6"/>
    <w:basedOn w:val="TableNormal"/>
    <w:uiPriority w:val="67"/>
    <w:rsid w:val="004A432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paragraph" w:styleId="ListParagraph">
    <w:name w:val="List Paragraph"/>
    <w:aliases w:val="- Bullets,목록 단락,リスト段落,列出段落,Lista1,?? ??,?????,????,列出段落1"/>
    <w:basedOn w:val="Normal"/>
    <w:link w:val="ListParagraphChar"/>
    <w:uiPriority w:val="34"/>
    <w:qFormat/>
    <w:rsid w:val="00C87924"/>
    <w:pPr>
      <w:ind w:left="720"/>
      <w:contextualSpacing/>
    </w:p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locked/>
    <w:rsid w:val="008C22C0"/>
    <w:rPr>
      <w:lang w:val="en-GB"/>
    </w:rPr>
  </w:style>
  <w:style w:type="paragraph" w:customStyle="1" w:styleId="3GPPHeader">
    <w:name w:val="3GPP_Header"/>
    <w:basedOn w:val="Normal"/>
    <w:rsid w:val="00B41645"/>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Doc-text2">
    <w:name w:val="Doc-text2"/>
    <w:basedOn w:val="Normal"/>
    <w:link w:val="Doc-text2Char"/>
    <w:qFormat/>
    <w:rsid w:val="00EC148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EC148A"/>
    <w:rPr>
      <w:rFonts w:ascii="Arial" w:eastAsia="MS Mincho" w:hAnsi="Arial"/>
      <w:szCs w:val="24"/>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character" w:customStyle="1" w:styleId="CRCoverPageZchn">
    <w:name w:val="CR Cover Page Zchn"/>
    <w:link w:val="CRCoverPage"/>
    <w:locked/>
    <w:rsid w:val="00752F8A"/>
    <w:rPr>
      <w:rFonts w:ascii="Arial" w:hAnsi="Arial" w:cs="Arial"/>
      <w:lang w:val="en-GB"/>
    </w:rPr>
  </w:style>
  <w:style w:type="paragraph" w:customStyle="1" w:styleId="CRCoverPage">
    <w:name w:val="CR Cover Page"/>
    <w:link w:val="CRCoverPageZchn"/>
    <w:rsid w:val="00752F8A"/>
    <w:pPr>
      <w:spacing w:after="120"/>
    </w:pPr>
    <w:rPr>
      <w:rFonts w:ascii="Arial" w:hAnsi="Arial" w:cs="Arial"/>
      <w:lang w:val="en-GB" w:eastAsia="sv-SE"/>
    </w:rPr>
  </w:style>
  <w:style w:type="character" w:customStyle="1" w:styleId="HeaderChar">
    <w:name w:val="Header Char"/>
    <w:aliases w:val="header odd Char"/>
    <w:link w:val="Header"/>
    <w:uiPriority w:val="99"/>
    <w:rsid w:val="00072CC3"/>
    <w:rPr>
      <w:lang w:val="en-GB" w:eastAsia="en-US"/>
    </w:rPr>
  </w:style>
  <w:style w:type="table" w:customStyle="1" w:styleId="GridTable4Accent6">
    <w:name w:val="Grid Table 4 Accent 6"/>
    <w:basedOn w:val="TableNormal"/>
    <w:uiPriority w:val="49"/>
    <w:rsid w:val="004A432D"/>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MediumGrid1-Accent6">
    <w:name w:val="Medium Grid 1 Accent 6"/>
    <w:basedOn w:val="TableNormal"/>
    <w:uiPriority w:val="67"/>
    <w:rsid w:val="004A432D"/>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paragraph" w:styleId="ListParagraph">
    <w:name w:val="List Paragraph"/>
    <w:aliases w:val="- Bullets,목록 단락,リスト段落,列出段落,Lista1,?? ??,?????,????,列出段落1"/>
    <w:basedOn w:val="Normal"/>
    <w:link w:val="ListParagraphChar"/>
    <w:uiPriority w:val="34"/>
    <w:qFormat/>
    <w:rsid w:val="00C87924"/>
    <w:pPr>
      <w:ind w:left="720"/>
      <w:contextualSpacing/>
    </w:pPr>
  </w:style>
  <w:style w:type="character" w:customStyle="1" w:styleId="ListParagraphChar">
    <w:name w:val="List Paragraph Char"/>
    <w:aliases w:val="- Bullets Char,목록 단락 Char,リスト段落 Char,列出段落 Char,Lista1 Char,?? ?? Char,????? Char,???? Char,列出段落1 Char"/>
    <w:link w:val="ListParagraph"/>
    <w:uiPriority w:val="34"/>
    <w:qFormat/>
    <w:locked/>
    <w:rsid w:val="008C22C0"/>
    <w:rPr>
      <w:lang w:val="en-GB"/>
    </w:rPr>
  </w:style>
  <w:style w:type="paragraph" w:customStyle="1" w:styleId="3GPPHeader">
    <w:name w:val="3GPP_Header"/>
    <w:basedOn w:val="Normal"/>
    <w:rsid w:val="00B41645"/>
    <w:pPr>
      <w:tabs>
        <w:tab w:val="left" w:pos="1701"/>
        <w:tab w:val="right" w:pos="9639"/>
      </w:tabs>
      <w:overflowPunct w:val="0"/>
      <w:autoSpaceDE w:val="0"/>
      <w:autoSpaceDN w:val="0"/>
      <w:adjustRightInd w:val="0"/>
      <w:spacing w:after="240"/>
      <w:jc w:val="both"/>
    </w:pPr>
    <w:rPr>
      <w:rFonts w:ascii="Arial" w:eastAsia="Times New Roman" w:hAnsi="Arial"/>
      <w:b/>
      <w:sz w:val="24"/>
      <w:lang w:eastAsia="zh-CN"/>
    </w:rPr>
  </w:style>
  <w:style w:type="paragraph" w:customStyle="1" w:styleId="Doc-text2">
    <w:name w:val="Doc-text2"/>
    <w:basedOn w:val="Normal"/>
    <w:link w:val="Doc-text2Char"/>
    <w:qFormat/>
    <w:rsid w:val="00EC148A"/>
    <w:pPr>
      <w:tabs>
        <w:tab w:val="left" w:pos="1622"/>
      </w:tabs>
      <w:ind w:left="1622" w:hanging="363"/>
    </w:pPr>
    <w:rPr>
      <w:rFonts w:ascii="Arial" w:eastAsia="MS Mincho" w:hAnsi="Arial"/>
      <w:szCs w:val="24"/>
      <w:lang w:eastAsia="en-GB"/>
    </w:rPr>
  </w:style>
  <w:style w:type="character" w:customStyle="1" w:styleId="Doc-text2Char">
    <w:name w:val="Doc-text2 Char"/>
    <w:link w:val="Doc-text2"/>
    <w:rsid w:val="00EC148A"/>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82330">
      <w:bodyDiv w:val="1"/>
      <w:marLeft w:val="0"/>
      <w:marRight w:val="0"/>
      <w:marTop w:val="0"/>
      <w:marBottom w:val="0"/>
      <w:divBdr>
        <w:top w:val="none" w:sz="0" w:space="0" w:color="auto"/>
        <w:left w:val="none" w:sz="0" w:space="0" w:color="auto"/>
        <w:bottom w:val="none" w:sz="0" w:space="0" w:color="auto"/>
        <w:right w:val="none" w:sz="0" w:space="0" w:color="auto"/>
      </w:divBdr>
    </w:div>
    <w:div w:id="87164423">
      <w:bodyDiv w:val="1"/>
      <w:marLeft w:val="0"/>
      <w:marRight w:val="0"/>
      <w:marTop w:val="0"/>
      <w:marBottom w:val="0"/>
      <w:divBdr>
        <w:top w:val="none" w:sz="0" w:space="0" w:color="auto"/>
        <w:left w:val="none" w:sz="0" w:space="0" w:color="auto"/>
        <w:bottom w:val="none" w:sz="0" w:space="0" w:color="auto"/>
        <w:right w:val="none" w:sz="0" w:space="0" w:color="auto"/>
      </w:divBdr>
    </w:div>
    <w:div w:id="195893545">
      <w:bodyDiv w:val="1"/>
      <w:marLeft w:val="0"/>
      <w:marRight w:val="0"/>
      <w:marTop w:val="0"/>
      <w:marBottom w:val="0"/>
      <w:divBdr>
        <w:top w:val="none" w:sz="0" w:space="0" w:color="auto"/>
        <w:left w:val="none" w:sz="0" w:space="0" w:color="auto"/>
        <w:bottom w:val="none" w:sz="0" w:space="0" w:color="auto"/>
        <w:right w:val="none" w:sz="0" w:space="0" w:color="auto"/>
      </w:divBdr>
    </w:div>
    <w:div w:id="826214207">
      <w:bodyDiv w:val="1"/>
      <w:marLeft w:val="0"/>
      <w:marRight w:val="0"/>
      <w:marTop w:val="0"/>
      <w:marBottom w:val="0"/>
      <w:divBdr>
        <w:top w:val="none" w:sz="0" w:space="0" w:color="auto"/>
        <w:left w:val="none" w:sz="0" w:space="0" w:color="auto"/>
        <w:bottom w:val="none" w:sz="0" w:space="0" w:color="auto"/>
        <w:right w:val="none" w:sz="0" w:space="0" w:color="auto"/>
      </w:divBdr>
    </w:div>
    <w:div w:id="1258559463">
      <w:bodyDiv w:val="1"/>
      <w:marLeft w:val="0"/>
      <w:marRight w:val="0"/>
      <w:marTop w:val="0"/>
      <w:marBottom w:val="0"/>
      <w:divBdr>
        <w:top w:val="none" w:sz="0" w:space="0" w:color="auto"/>
        <w:left w:val="none" w:sz="0" w:space="0" w:color="auto"/>
        <w:bottom w:val="none" w:sz="0" w:space="0" w:color="auto"/>
        <w:right w:val="none" w:sz="0" w:space="0" w:color="auto"/>
      </w:divBdr>
    </w:div>
    <w:div w:id="137765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277</Words>
  <Characters>1585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2018-11-15T19:21:00Z</dcterms:created>
  <dcterms:modified xsi:type="dcterms:W3CDTF">2018-11-15T19:21:00Z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C:\Users\anilag\AppData\Local\Temp\Temp1_R1-1812074.zip\R1-1812074 LS Network synchronization.docx</vt:lpwstr>
  </property>
</Properties>
</file>